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6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91"/>
        <w:gridCol w:w="1755"/>
      </w:tblGrid>
      <w:tr w:rsidR="007C2672" w:rsidRPr="007C2672" w:rsidTr="006D2560">
        <w:tc>
          <w:tcPr>
            <w:tcW w:w="1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  <w:proofErr w:type="gramStart"/>
            <w:r w:rsidRPr="007C2672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7C2672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.  Наличие электронной информационно-образовательной среды</w:t>
            </w:r>
          </w:p>
        </w:tc>
      </w:tr>
      <w:tr w:rsidR="007C2672" w:rsidRPr="007C2672" w:rsidTr="006D2560">
        <w:tc>
          <w:tcPr>
            <w:tcW w:w="13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1.  Личный кабинет в федеральной государственной информационной системе «Моя школа»</w:t>
            </w:r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4" w:history="1">
              <w:r w:rsidRPr="007C2672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https://myschool.edu.ru/</w:t>
              </w:r>
            </w:hyperlink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   ДА</w:t>
            </w:r>
          </w:p>
        </w:tc>
      </w:tr>
      <w:tr w:rsidR="007C2672" w:rsidRPr="007C2672" w:rsidTr="006D2560">
        <w:tc>
          <w:tcPr>
            <w:tcW w:w="13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2.  Локальный нормативный акт об электронной информационно-образовательной среде</w:t>
            </w:r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5" w:history="1">
              <w:r w:rsidRPr="00C73224">
                <w:rPr>
                  <w:rStyle w:val="a6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https://sh-kurushskaya2-r82.gosweb.gosuslugi.ru/netcat/full.php?inside_admin=&amp;sub=172&amp;cc=2769&amp;message=135</w:t>
              </w:r>
            </w:hyperlink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C2672" w:rsidRPr="007C2672" w:rsidTr="006D2560">
        <w:tc>
          <w:tcPr>
            <w:tcW w:w="13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3.  Наличие доступа к цифровой (электронной) библиотеке и/ или иным электронным образовательным ресурсам</w:t>
            </w:r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6" w:history="1">
              <w:r w:rsidRPr="007C2672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https://myschool.edu.ru</w:t>
              </w:r>
            </w:hyperlink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  <w:t>, </w:t>
            </w:r>
            <w:hyperlink r:id="rId7" w:history="1">
              <w:r w:rsidRPr="007C2672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https://resh.edu.ru</w:t>
              </w:r>
            </w:hyperlink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  <w:t>, </w:t>
            </w:r>
            <w:hyperlink r:id="rId8" w:history="1">
              <w:r w:rsidRPr="007C2672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https://educont.ru</w:t>
              </w:r>
            </w:hyperlink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  <w:t>, </w:t>
            </w:r>
            <w:hyperlink r:id="rId9" w:history="1">
              <w:r w:rsidRPr="007C2672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https://uchi.ru</w:t>
              </w:r>
            </w:hyperlink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  <w:t>, </w:t>
            </w:r>
            <w:hyperlink r:id="rId10" w:history="1">
              <w:r w:rsidRPr="007C2672">
                <w:rPr>
                  <w:rFonts w:ascii="Montserrat" w:eastAsia="Times New Roman" w:hAnsi="Montserrat" w:cs="Times New Roman"/>
                  <w:color w:val="306AFD"/>
                  <w:sz w:val="24"/>
                  <w:szCs w:val="24"/>
                  <w:lang w:eastAsia="ru-RU"/>
                </w:rPr>
                <w:t>https://infourok.ru/</w:t>
              </w:r>
            </w:hyperlink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C2672" w:rsidRPr="007C2672" w:rsidTr="006D2560">
        <w:tc>
          <w:tcPr>
            <w:tcW w:w="13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4.  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11" w:history="1">
              <w:r w:rsidRPr="00C73224">
                <w:rPr>
                  <w:rStyle w:val="a6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https://schools.dnevnik.ru/v2/school?school=1000015862414</w:t>
              </w:r>
            </w:hyperlink>
            <w:proofErr w:type="gramEnd"/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C2672" w:rsidRPr="007C2672" w:rsidTr="006D2560">
        <w:tc>
          <w:tcPr>
            <w:tcW w:w="13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5.  Наличие доступа к </w:t>
            </w:r>
            <w:proofErr w:type="gramStart"/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электронным</w:t>
            </w:r>
            <w:proofErr w:type="gramEnd"/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12" w:history="1">
              <w:r w:rsidRPr="00C73224">
                <w:rPr>
                  <w:rStyle w:val="a6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https://uchi.ru/schools/pages/f2674e3f-2cbd-428e-b01c-7c09cbc8c4e4</w:t>
              </w:r>
            </w:hyperlink>
            <w:proofErr w:type="gramEnd"/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7C2672" w:rsidRPr="007C2672" w:rsidTr="006D2560">
        <w:tc>
          <w:tcPr>
            <w:tcW w:w="13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lastRenderedPageBreak/>
              <w:t>6.  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13" w:history="1">
              <w:r w:rsidRPr="00C73224">
                <w:rPr>
                  <w:rStyle w:val="a6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https://sh-kurushskaya2-r82.gosweb.gosuslugi.ru/ofitsialno/dokumenty/</w:t>
              </w:r>
            </w:hyperlink>
            <w:proofErr w:type="gramEnd"/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7C2672" w:rsidRPr="007C2672" w:rsidTr="006D2560">
        <w:tc>
          <w:tcPr>
            <w:tcW w:w="13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7.  Доступ к сети «Интернет»</w:t>
            </w:r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Ссылка на ресурс, подтверждающий критерий</w:t>
            </w:r>
          </w:p>
          <w:p w:rsid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14" w:history="1">
              <w:r w:rsidRPr="00C73224">
                <w:rPr>
                  <w:rStyle w:val="a6"/>
                  <w:rFonts w:ascii="Montserrat" w:eastAsia="Times New Roman" w:hAnsi="Montserrat" w:cs="Times New Roman"/>
                  <w:sz w:val="24"/>
                  <w:szCs w:val="24"/>
                  <w:lang w:eastAsia="ru-RU"/>
                </w:rPr>
                <w:t>https://sh-kurushskaya2-r82.gosweb.gosuslugi.ru/glavnoe/akkreditacionniymonitoring/</w:t>
              </w:r>
            </w:hyperlink>
            <w:proofErr w:type="gramEnd"/>
          </w:p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C2672" w:rsidRPr="007C2672" w:rsidRDefault="007C2672" w:rsidP="007C267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C267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38710F" w:rsidRDefault="0038710F"/>
    <w:sectPr w:rsidR="0038710F" w:rsidSect="007C2672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672"/>
    <w:rsid w:val="0038710F"/>
    <w:rsid w:val="00691FEE"/>
    <w:rsid w:val="006D2560"/>
    <w:rsid w:val="007C2672"/>
    <w:rsid w:val="00B8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672"/>
    <w:rPr>
      <w:b/>
      <w:bCs/>
    </w:rPr>
  </w:style>
  <w:style w:type="character" w:styleId="a5">
    <w:name w:val="Emphasis"/>
    <w:basedOn w:val="a0"/>
    <w:uiPriority w:val="20"/>
    <w:qFormat/>
    <w:rsid w:val="007C2672"/>
    <w:rPr>
      <w:i/>
      <w:iCs/>
    </w:rPr>
  </w:style>
  <w:style w:type="character" w:styleId="a6">
    <w:name w:val="Hyperlink"/>
    <w:basedOn w:val="a0"/>
    <w:uiPriority w:val="99"/>
    <w:unhideWhenUsed/>
    <w:rsid w:val="007C26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sh-kurushskaya2-r82.gosweb.gosuslugi.ru/ofitsialno/dokumen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schools/pages/f2674e3f-2cbd-428e-b01c-7c09cbc8c4e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schools.dnevnik.ru/v2/school?school=1000015862414" TargetMode="External"/><Relationship Id="rId5" Type="http://schemas.openxmlformats.org/officeDocument/2006/relationships/hyperlink" Target="https://sh-kurushskaya2-r82.gosweb.gosuslugi.ru/netcat/full.php?inside_admin=&amp;sub=172&amp;cc=2769&amp;message=13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" TargetMode="External"/><Relationship Id="rId4" Type="http://schemas.openxmlformats.org/officeDocument/2006/relationships/hyperlink" Target="https://myschool.edu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sh-kurushskaya2-r82.gosweb.gosuslugi.ru/glavnoe/akkreditacionniymonitor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2023-11-04T13:07:00Z</dcterms:created>
  <dcterms:modified xsi:type="dcterms:W3CDTF">2023-11-05T11:24:00Z</dcterms:modified>
</cp:coreProperties>
</file>